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F3D28" w:rsidRDefault="008F3D28" w:rsidP="008F3D28">
      <w:pPr>
        <w:rPr>
          <w:rFonts w:ascii="Verdana" w:hAnsi="Verdana" w:cs="Arial"/>
          <w:color w:val="2D0A90"/>
        </w:rPr>
      </w:pPr>
      <w:r w:rsidRPr="008F3D28">
        <w:rPr>
          <w:rFonts w:ascii="Verdana" w:hAnsi="Verdana" w:cs="Arial"/>
          <w:color w:val="2D0A90"/>
        </w:rPr>
        <w:t>CORRIERE MERCANTILE                  26 giugno 2005</w:t>
      </w:r>
    </w:p>
    <w:p w:rsidR="008F3D28" w:rsidRPr="008F3D28" w:rsidRDefault="008F3D28" w:rsidP="008F3D28">
      <w:pPr>
        <w:rPr>
          <w:rFonts w:ascii="Verdana" w:hAnsi="Verdana" w:cs="Arial"/>
          <w:color w:val="2D0A90"/>
        </w:rPr>
      </w:pPr>
    </w:p>
    <w:p w:rsidR="008F3D28" w:rsidRPr="008F3D28" w:rsidRDefault="008F3D28" w:rsidP="008F3D28">
      <w:pPr>
        <w:rPr>
          <w:rFonts w:ascii="Verdana" w:hAnsi="Verdana" w:cs="Arial"/>
          <w:color w:val="2D0A90"/>
        </w:rPr>
      </w:pPr>
    </w:p>
    <w:p w:rsidR="008F3D28" w:rsidRPr="008F3D28" w:rsidRDefault="008F3D28" w:rsidP="008F3D28">
      <w:pPr>
        <w:rPr>
          <w:rFonts w:ascii="Verdana" w:hAnsi="Verdana" w:cs="Arial"/>
          <w:color w:val="2D0A90"/>
        </w:rPr>
      </w:pPr>
    </w:p>
    <w:p w:rsidR="008F3D28" w:rsidRPr="008F3D28" w:rsidRDefault="008F3D28" w:rsidP="008F3D28">
      <w:pPr>
        <w:pStyle w:val="Titolo9"/>
        <w:rPr>
          <w:rFonts w:ascii="Verdana" w:hAnsi="Verdana"/>
          <w:b w:val="0"/>
          <w:color w:val="2D0A90"/>
        </w:rPr>
      </w:pPr>
      <w:r w:rsidRPr="008F3D28">
        <w:rPr>
          <w:rFonts w:ascii="Verdana" w:hAnsi="Verdana"/>
          <w:b w:val="0"/>
          <w:color w:val="2D0A90"/>
        </w:rPr>
        <w:t>INIZIATIVA DEL CONSORZIO SPORTIVO PIANACCI</w:t>
      </w:r>
    </w:p>
    <w:p w:rsidR="008F3D28" w:rsidRPr="008F3D28" w:rsidRDefault="008F3D28" w:rsidP="008F3D28">
      <w:pPr>
        <w:rPr>
          <w:rFonts w:ascii="Verdana" w:hAnsi="Verdana" w:cs="Arial"/>
          <w:color w:val="2D0A90"/>
        </w:rPr>
      </w:pPr>
    </w:p>
    <w:p w:rsidR="008F3D28" w:rsidRPr="008F3D28" w:rsidRDefault="008F3D28" w:rsidP="008F3D28">
      <w:pPr>
        <w:rPr>
          <w:rFonts w:ascii="Verdana" w:hAnsi="Verdana"/>
          <w:bCs/>
          <w:color w:val="2D0A90"/>
          <w:sz w:val="72"/>
        </w:rPr>
      </w:pPr>
      <w:r w:rsidRPr="008F3D28">
        <w:rPr>
          <w:rFonts w:ascii="Verdana" w:hAnsi="Verdana"/>
          <w:bCs/>
          <w:color w:val="2D0A90"/>
          <w:sz w:val="72"/>
        </w:rPr>
        <w:t xml:space="preserve">Bambini e ragazzi in campo </w:t>
      </w:r>
      <w:r>
        <w:rPr>
          <w:rFonts w:ascii="Verdana" w:hAnsi="Verdana"/>
          <w:bCs/>
          <w:color w:val="2D0A90"/>
          <w:sz w:val="72"/>
        </w:rPr>
        <w:br/>
      </w:r>
      <w:r w:rsidRPr="008F3D28">
        <w:rPr>
          <w:rFonts w:ascii="Verdana" w:hAnsi="Verdana"/>
          <w:bCs/>
          <w:color w:val="2D0A90"/>
          <w:sz w:val="72"/>
        </w:rPr>
        <w:t>per la “</w:t>
      </w:r>
      <w:proofErr w:type="spellStart"/>
      <w:r w:rsidRPr="008F3D28">
        <w:rPr>
          <w:rFonts w:ascii="Verdana" w:hAnsi="Verdana"/>
          <w:bCs/>
          <w:color w:val="2D0A90"/>
          <w:sz w:val="72"/>
        </w:rPr>
        <w:t>Ceppions</w:t>
      </w:r>
      <w:proofErr w:type="spellEnd"/>
      <w:r w:rsidRPr="008F3D28">
        <w:rPr>
          <w:rFonts w:ascii="Verdana" w:hAnsi="Verdana"/>
          <w:bCs/>
          <w:color w:val="2D0A90"/>
          <w:sz w:val="72"/>
        </w:rPr>
        <w:t xml:space="preserve"> League”</w:t>
      </w:r>
    </w:p>
    <w:p w:rsidR="008F3D28" w:rsidRPr="008F3D28" w:rsidRDefault="008F3D28" w:rsidP="008F3D28">
      <w:pPr>
        <w:rPr>
          <w:rFonts w:ascii="Verdana" w:hAnsi="Verdana"/>
          <w:b/>
          <w:bCs/>
          <w:color w:val="2D0A90"/>
          <w:sz w:val="72"/>
        </w:rPr>
      </w:pPr>
    </w:p>
    <w:p w:rsidR="008F3D28" w:rsidRDefault="008F3D28" w:rsidP="008F3D28">
      <w:pPr>
        <w:rPr>
          <w:rFonts w:ascii="Verdana" w:hAnsi="Verdana" w:cs="Arial"/>
          <w:color w:val="2D0A90"/>
          <w:sz w:val="36"/>
        </w:rPr>
      </w:pPr>
      <w:r w:rsidRPr="008F3D28">
        <w:rPr>
          <w:rFonts w:ascii="Verdana" w:hAnsi="Verdana" w:cs="Arial"/>
          <w:color w:val="2D0A90"/>
          <w:sz w:val="36"/>
        </w:rPr>
        <w:t xml:space="preserve">Al torneo in programma dal 6 luglio ai primi di agosto potranno partecipare </w:t>
      </w:r>
      <w:r>
        <w:rPr>
          <w:rFonts w:ascii="Verdana" w:hAnsi="Verdana" w:cs="Arial"/>
          <w:color w:val="2D0A90"/>
          <w:sz w:val="36"/>
        </w:rPr>
        <w:br/>
      </w:r>
      <w:r w:rsidRPr="008F3D28">
        <w:rPr>
          <w:rFonts w:ascii="Verdana" w:hAnsi="Verdana" w:cs="Arial"/>
          <w:color w:val="2D0A90"/>
          <w:sz w:val="36"/>
        </w:rPr>
        <w:t>calciatori e calciatrici dai sei ai diciassette anni</w:t>
      </w:r>
    </w:p>
    <w:p w:rsidR="008F3D28" w:rsidRPr="008F3D28" w:rsidRDefault="008F3D28" w:rsidP="008F3D28">
      <w:pPr>
        <w:rPr>
          <w:rFonts w:ascii="Verdana" w:hAnsi="Verdana" w:cs="Arial"/>
          <w:color w:val="2D0A90"/>
          <w:sz w:val="36"/>
        </w:rPr>
      </w:pP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z w:val="22"/>
        </w:rPr>
      </w:pPr>
      <w:r w:rsidRPr="008F3D28">
        <w:rPr>
          <w:rFonts w:ascii="Verdana" w:hAnsi="Verdana"/>
          <w:color w:val="2D0A90"/>
          <w:sz w:val="22"/>
        </w:rPr>
        <w:t>Campioncini, anzi "</w:t>
      </w:r>
      <w:proofErr w:type="spellStart"/>
      <w:r w:rsidRPr="008F3D28">
        <w:rPr>
          <w:rFonts w:ascii="Verdana" w:hAnsi="Verdana"/>
          <w:color w:val="2D0A90"/>
          <w:sz w:val="22"/>
        </w:rPr>
        <w:t>cep</w:t>
      </w:r>
      <w:r w:rsidRPr="008F3D28">
        <w:rPr>
          <w:rFonts w:ascii="Verdana" w:hAnsi="Verdana"/>
          <w:color w:val="2D0A90"/>
          <w:sz w:val="22"/>
        </w:rPr>
        <w:softHyphen/>
        <w:t>pioncini</w:t>
      </w:r>
      <w:proofErr w:type="spellEnd"/>
      <w:r w:rsidRPr="008F3D28">
        <w:rPr>
          <w:rFonts w:ascii="Verdana" w:hAnsi="Verdana"/>
          <w:color w:val="2D0A90"/>
          <w:sz w:val="22"/>
        </w:rPr>
        <w:t>", in campo dal 6 luglio fino ai primi di agosto 2005: due volte la setti</w:t>
      </w:r>
      <w:r w:rsidRPr="008F3D28">
        <w:rPr>
          <w:rFonts w:ascii="Verdana" w:hAnsi="Verdana"/>
          <w:color w:val="2D0A90"/>
          <w:sz w:val="22"/>
        </w:rPr>
        <w:softHyphen/>
        <w:t xml:space="preserve">mana, presso l'Area </w:t>
      </w:r>
      <w:proofErr w:type="spellStart"/>
      <w:r w:rsidRPr="008F3D28">
        <w:rPr>
          <w:rFonts w:ascii="Verdana" w:hAnsi="Verdana"/>
          <w:color w:val="2D0A90"/>
          <w:sz w:val="22"/>
        </w:rPr>
        <w:t>Pia</w:t>
      </w:r>
      <w:r w:rsidRPr="008F3D28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al </w:t>
      </w:r>
      <w:proofErr w:type="spellStart"/>
      <w:r w:rsidRPr="008F3D28">
        <w:rPr>
          <w:rFonts w:ascii="Verdana" w:hAnsi="Verdana"/>
          <w:color w:val="2D0A90"/>
          <w:sz w:val="22"/>
        </w:rPr>
        <w:t>Cep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prenderà il via </w:t>
      </w:r>
      <w:r w:rsidRPr="008F3D28">
        <w:rPr>
          <w:rFonts w:ascii="Verdana" w:hAnsi="Verdana"/>
          <w:color w:val="2D0A90"/>
          <w:spacing w:val="-6"/>
          <w:sz w:val="22"/>
        </w:rPr>
        <w:t>la quinta edizione della "</w:t>
      </w:r>
      <w:proofErr w:type="spellStart"/>
      <w:r w:rsidRPr="008F3D28">
        <w:rPr>
          <w:rFonts w:ascii="Verdana" w:hAnsi="Verdana"/>
          <w:color w:val="2D0A90"/>
          <w:spacing w:val="-6"/>
          <w:sz w:val="22"/>
        </w:rPr>
        <w:t>Cep</w:t>
      </w:r>
      <w:r w:rsidRPr="008F3D28">
        <w:rPr>
          <w:rFonts w:ascii="Verdana" w:hAnsi="Verdana"/>
          <w:color w:val="2D0A90"/>
          <w:sz w:val="22"/>
        </w:rPr>
        <w:t>p</w:t>
      </w:r>
      <w:r w:rsidRPr="008F3D28">
        <w:rPr>
          <w:rFonts w:ascii="Verdana" w:hAnsi="Verdana"/>
          <w:color w:val="2D0A90"/>
          <w:spacing w:val="-6"/>
          <w:sz w:val="22"/>
        </w:rPr>
        <w:t>ions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League", torneo estivo</w:t>
      </w:r>
      <w:r w:rsidRPr="008F3D28">
        <w:rPr>
          <w:rFonts w:ascii="Verdana" w:hAnsi="Verdana"/>
          <w:color w:val="2D0A90"/>
          <w:sz w:val="22"/>
        </w:rPr>
        <w:t xml:space="preserve"> di calcio per bambini/e, ra</w:t>
      </w:r>
      <w:r w:rsidRPr="008F3D28">
        <w:rPr>
          <w:rFonts w:ascii="Verdana" w:hAnsi="Verdana"/>
          <w:color w:val="2D0A90"/>
          <w:spacing w:val="-6"/>
          <w:sz w:val="22"/>
        </w:rPr>
        <w:t>gazzi/e dai 6 ai 17 anni idea</w:t>
      </w:r>
      <w:r w:rsidRPr="008F3D28">
        <w:rPr>
          <w:rFonts w:ascii="Verdana" w:hAnsi="Verdana"/>
          <w:color w:val="2D0A90"/>
          <w:sz w:val="22"/>
        </w:rPr>
        <w:t>t</w:t>
      </w:r>
      <w:r w:rsidRPr="008F3D28">
        <w:rPr>
          <w:rFonts w:ascii="Verdana" w:hAnsi="Verdana"/>
          <w:color w:val="2D0A90"/>
          <w:spacing w:val="-6"/>
          <w:sz w:val="22"/>
        </w:rPr>
        <w:t>o e promosso dal Consorzio</w:t>
      </w:r>
      <w:r w:rsidRPr="008F3D28">
        <w:rPr>
          <w:rFonts w:ascii="Verdana" w:hAnsi="Verdana"/>
          <w:color w:val="2D0A90"/>
          <w:sz w:val="22"/>
        </w:rPr>
        <w:t xml:space="preserve"> Sportivo </w:t>
      </w:r>
      <w:proofErr w:type="spellStart"/>
      <w:r w:rsidRPr="008F3D28">
        <w:rPr>
          <w:rFonts w:ascii="Verdana" w:hAnsi="Verdana"/>
          <w:color w:val="2D0A90"/>
          <w:sz w:val="22"/>
        </w:rPr>
        <w:t>Pianacci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e realizzato in collaborazione con l'Agenzia Educativa Territoria</w:t>
      </w:r>
      <w:r w:rsidRPr="008F3D28">
        <w:rPr>
          <w:rFonts w:ascii="Verdana" w:hAnsi="Verdana"/>
          <w:color w:val="2D0A90"/>
          <w:sz w:val="22"/>
        </w:rPr>
        <w:softHyphen/>
        <w:t xml:space="preserve">le (che riunisce le cooperative Consorzio Agorà e Villa </w:t>
      </w:r>
      <w:r w:rsidRPr="008F3D28">
        <w:rPr>
          <w:rFonts w:ascii="Verdana" w:hAnsi="Verdana"/>
          <w:color w:val="2D0A90"/>
          <w:spacing w:val="-7"/>
          <w:sz w:val="22"/>
        </w:rPr>
        <w:t>Perla che si occupano dei ser</w:t>
      </w:r>
      <w:r w:rsidRPr="008F3D28">
        <w:rPr>
          <w:rFonts w:ascii="Verdana" w:hAnsi="Verdana"/>
          <w:color w:val="2D0A90"/>
          <w:sz w:val="22"/>
        </w:rPr>
        <w:softHyphen/>
        <w:t xml:space="preserve">vizi in convenzione con il comune per ragazzi/e dai 6 </w:t>
      </w:r>
      <w:r w:rsidRPr="008F3D28">
        <w:rPr>
          <w:rFonts w:ascii="Verdana" w:hAnsi="Verdana"/>
          <w:color w:val="2D0A90"/>
          <w:spacing w:val="-6"/>
          <w:sz w:val="22"/>
        </w:rPr>
        <w:t>ai 17 anni), la rete</w:t>
      </w:r>
      <w:r w:rsidRPr="008F3D28">
        <w:rPr>
          <w:rFonts w:ascii="Verdana" w:hAnsi="Verdana"/>
          <w:color w:val="2D0A90"/>
          <w:sz w:val="22"/>
        </w:rPr>
        <w:t xml:space="preserve"> </w:t>
      </w:r>
      <w:proofErr w:type="spellStart"/>
      <w:r w:rsidRPr="008F3D28">
        <w:rPr>
          <w:rFonts w:ascii="Verdana" w:hAnsi="Verdana"/>
          <w:color w:val="2D0A90"/>
          <w:spacing w:val="-6"/>
          <w:sz w:val="22"/>
        </w:rPr>
        <w:t>Let</w:t>
      </w:r>
      <w:proofErr w:type="spellEnd"/>
      <w:r w:rsidRPr="008F3D28">
        <w:rPr>
          <w:rFonts w:ascii="Verdana" w:hAnsi="Verdana"/>
          <w:color w:val="2D0A90"/>
          <w:spacing w:val="-6"/>
          <w:sz w:val="22"/>
        </w:rPr>
        <w:t xml:space="preserve"> (che ri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6"/>
          <w:sz w:val="22"/>
        </w:rPr>
        <w:t>unisce tutte le associazioni e</w:t>
      </w:r>
      <w:r w:rsidRPr="008F3D28">
        <w:rPr>
          <w:rFonts w:ascii="Verdana" w:hAnsi="Verdana"/>
          <w:color w:val="2D0A90"/>
          <w:sz w:val="22"/>
        </w:rPr>
        <w:t xml:space="preserve"> cooperative del ponente) e il Circolo Arciragazzi Prome</w:t>
      </w:r>
      <w:r w:rsidRPr="008F3D28">
        <w:rPr>
          <w:rFonts w:ascii="Verdana" w:hAnsi="Verdana"/>
          <w:color w:val="2D0A90"/>
          <w:sz w:val="22"/>
        </w:rPr>
        <w:softHyphen/>
        <w:t>teo.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z w:val="22"/>
        </w:rPr>
      </w:pPr>
      <w:r w:rsidRPr="008F3D28">
        <w:rPr>
          <w:rFonts w:ascii="Verdana" w:hAnsi="Verdana"/>
          <w:color w:val="2D0A90"/>
          <w:sz w:val="22"/>
        </w:rPr>
        <w:t>Le iscrizioni sono aper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8"/>
          <w:sz w:val="22"/>
        </w:rPr>
        <w:t>te fino al mercoledì 29 giugno</w:t>
      </w:r>
      <w:r w:rsidRPr="008F3D28">
        <w:rPr>
          <w:rFonts w:ascii="Verdana" w:hAnsi="Verdana"/>
          <w:color w:val="2D0A90"/>
          <w:sz w:val="22"/>
        </w:rPr>
        <w:t xml:space="preserve"> telefonando al numero del Consorzio Sportivo </w:t>
      </w:r>
      <w:proofErr w:type="spellStart"/>
      <w:r w:rsidRPr="008F3D28">
        <w:rPr>
          <w:rFonts w:ascii="Verdana" w:hAnsi="Verdana"/>
          <w:color w:val="2D0A90"/>
          <w:sz w:val="22"/>
        </w:rPr>
        <w:t>Pianacci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10"/>
          <w:sz w:val="22"/>
        </w:rPr>
        <w:t>010/6120546 (pomeriggio do</w:t>
      </w:r>
      <w:r w:rsidRPr="008F3D28">
        <w:rPr>
          <w:rFonts w:ascii="Verdana" w:hAnsi="Verdana"/>
          <w:color w:val="2D0A90"/>
          <w:sz w:val="22"/>
        </w:rPr>
        <w:softHyphen/>
        <w:t>po le 16) o all' Agenzia Edu</w:t>
      </w:r>
      <w:r w:rsidRPr="008F3D28">
        <w:rPr>
          <w:rFonts w:ascii="Verdana" w:hAnsi="Verdana"/>
          <w:color w:val="2D0A90"/>
          <w:sz w:val="22"/>
        </w:rPr>
        <w:softHyphen/>
        <w:t xml:space="preserve">cativa Territoriale.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z w:val="22"/>
        </w:rPr>
      </w:pPr>
      <w:r w:rsidRPr="008F3D28">
        <w:rPr>
          <w:rFonts w:ascii="Verdana" w:hAnsi="Verdana"/>
          <w:color w:val="2D0A90"/>
          <w:sz w:val="22"/>
        </w:rPr>
        <w:t xml:space="preserve">Il torneo </w:t>
      </w:r>
      <w:r w:rsidRPr="008F3D28">
        <w:rPr>
          <w:rFonts w:ascii="Verdana" w:hAnsi="Verdana"/>
          <w:color w:val="2D0A90"/>
          <w:spacing w:val="-6"/>
          <w:sz w:val="22"/>
        </w:rPr>
        <w:t>riunisce i bambini/e, ragaz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9"/>
          <w:sz w:val="22"/>
        </w:rPr>
        <w:t>zi/e dai 6 ai 17 anni in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9"/>
          <w:sz w:val="22"/>
        </w:rPr>
        <w:t>due gi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6"/>
          <w:sz w:val="22"/>
        </w:rPr>
        <w:t>roni per diverse fasce di età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12"/>
          <w:sz w:val="22"/>
        </w:rPr>
        <w:t>(6-10 anni e 11-17 anni) di 3-4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squadre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14"/>
          <w:sz w:val="22"/>
        </w:rPr>
        <w:t>ciascuna</w:t>
      </w:r>
      <w:r w:rsidRPr="008F3D28">
        <w:rPr>
          <w:rFonts w:ascii="Verdana" w:hAnsi="Verdana"/>
          <w:color w:val="2D0A90"/>
          <w:spacing w:val="1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che gio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9"/>
          <w:sz w:val="22"/>
        </w:rPr>
        <w:t>cheranno, dalle 17 alle 19 nel</w:t>
      </w:r>
      <w:r w:rsidRPr="008F3D28">
        <w:rPr>
          <w:rFonts w:ascii="Verdana" w:hAnsi="Verdana"/>
          <w:color w:val="2D0A90"/>
          <w:sz w:val="22"/>
        </w:rPr>
        <w:t xml:space="preserve"> campo del Consorzio </w:t>
      </w:r>
      <w:proofErr w:type="spellStart"/>
      <w:r w:rsidRPr="008F3D28">
        <w:rPr>
          <w:rFonts w:ascii="Verdana" w:hAnsi="Verdana"/>
          <w:color w:val="2D0A90"/>
          <w:sz w:val="22"/>
        </w:rPr>
        <w:t>Pia</w:t>
      </w:r>
      <w:r w:rsidRPr="008F3D28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realizzati nell'ambito </w:t>
      </w:r>
      <w:r w:rsidRPr="008F3D28">
        <w:rPr>
          <w:rFonts w:ascii="Verdana" w:hAnsi="Verdana"/>
          <w:color w:val="2D0A90"/>
          <w:spacing w:val="-6"/>
          <w:sz w:val="22"/>
        </w:rPr>
        <w:t>del progetto "Campi sempre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5"/>
          <w:sz w:val="22"/>
        </w:rPr>
        <w:t>verdi" con contributo Carige</w:t>
      </w:r>
      <w:r w:rsidRPr="008F3D28">
        <w:rPr>
          <w:rFonts w:ascii="Verdana" w:hAnsi="Verdana"/>
          <w:color w:val="2D0A90"/>
          <w:sz w:val="22"/>
        </w:rPr>
        <w:t xml:space="preserve"> e Provincia di Genova lo scorso anno. È prevista l'a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7"/>
          <w:sz w:val="22"/>
        </w:rPr>
        <w:t>desione di circa un'ottantina</w:t>
      </w:r>
      <w:r w:rsidRPr="008F3D28">
        <w:rPr>
          <w:rFonts w:ascii="Verdana" w:hAnsi="Verdana"/>
          <w:color w:val="2D0A90"/>
          <w:sz w:val="22"/>
        </w:rPr>
        <w:t xml:space="preserve"> di ragazzi che, insieme alle f</w:t>
      </w:r>
      <w:r w:rsidRPr="008F3D28">
        <w:rPr>
          <w:rFonts w:ascii="Verdana" w:hAnsi="Verdana"/>
          <w:color w:val="2D0A90"/>
          <w:spacing w:val="-7"/>
          <w:sz w:val="22"/>
        </w:rPr>
        <w:t>amiglie, danno vita a serate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7"/>
          <w:sz w:val="22"/>
        </w:rPr>
        <w:t>partecipate e centrate sul di</w:t>
      </w:r>
      <w:r w:rsidRPr="008F3D28">
        <w:rPr>
          <w:rFonts w:ascii="Verdana" w:hAnsi="Verdana"/>
          <w:color w:val="2D0A90"/>
          <w:sz w:val="22"/>
        </w:rPr>
        <w:softHyphen/>
        <w:t>vertimento.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z w:val="22"/>
        </w:rPr>
      </w:pPr>
      <w:r w:rsidRPr="008F3D28">
        <w:rPr>
          <w:rFonts w:ascii="Verdana" w:hAnsi="Verdana"/>
          <w:color w:val="2D0A90"/>
          <w:sz w:val="22"/>
        </w:rPr>
        <w:t xml:space="preserve">La </w:t>
      </w:r>
      <w:proofErr w:type="spellStart"/>
      <w:r w:rsidRPr="008F3D28">
        <w:rPr>
          <w:rFonts w:ascii="Verdana" w:hAnsi="Verdana"/>
          <w:color w:val="2D0A90"/>
          <w:sz w:val="22"/>
        </w:rPr>
        <w:t>Ceppions</w:t>
      </w:r>
      <w:proofErr w:type="spellEnd"/>
      <w:r w:rsidRPr="008F3D28">
        <w:rPr>
          <w:rFonts w:ascii="Verdana" w:hAnsi="Verdana"/>
          <w:color w:val="2D0A90"/>
          <w:sz w:val="22"/>
        </w:rPr>
        <w:t xml:space="preserve"> League, </w:t>
      </w:r>
      <w:proofErr w:type="spellStart"/>
      <w:r w:rsidRPr="008F3D28">
        <w:rPr>
          <w:rFonts w:ascii="Verdana" w:hAnsi="Verdana"/>
          <w:color w:val="2D0A90"/>
          <w:sz w:val="22"/>
        </w:rPr>
        <w:t>que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8"/>
          <w:sz w:val="22"/>
        </w:rPr>
        <w:t>st</w:t>
      </w:r>
      <w:proofErr w:type="spellEnd"/>
      <w:r w:rsidRPr="008F3D28">
        <w:rPr>
          <w:rFonts w:ascii="Verdana" w:hAnsi="Verdana"/>
          <w:color w:val="2D0A90"/>
          <w:spacing w:val="-8"/>
          <w:sz w:val="22"/>
        </w:rPr>
        <w:t>'anno acquisisce un nuovo</w:t>
      </w:r>
      <w:r w:rsidRPr="008F3D28">
        <w:rPr>
          <w:rFonts w:ascii="Verdana" w:hAnsi="Verdana"/>
          <w:color w:val="2D0A90"/>
          <w:sz w:val="22"/>
        </w:rPr>
        <w:t xml:space="preserve"> significato, diventando un </w:t>
      </w:r>
      <w:r w:rsidRPr="008F3D28">
        <w:rPr>
          <w:rFonts w:ascii="Verdana" w:hAnsi="Verdana"/>
          <w:color w:val="2D0A90"/>
          <w:spacing w:val="-7"/>
          <w:sz w:val="22"/>
        </w:rPr>
        <w:t>torneo "solidale", una specie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7"/>
          <w:sz w:val="22"/>
        </w:rPr>
        <w:t>di campionato "capovolto" (o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forse raddrizzato) rispetto ai</w:t>
      </w:r>
      <w:r w:rsidRPr="008F3D28">
        <w:rPr>
          <w:rFonts w:ascii="Verdana" w:hAnsi="Verdana"/>
          <w:color w:val="2D0A90"/>
          <w:sz w:val="22"/>
        </w:rPr>
        <w:t xml:space="preserve"> veri tornei calcistici.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6"/>
          <w:sz w:val="22"/>
          <w:szCs w:val="16"/>
        </w:rPr>
      </w:pPr>
      <w:r w:rsidRPr="008F3D28">
        <w:rPr>
          <w:rFonts w:ascii="Verdana" w:hAnsi="Verdana"/>
          <w:color w:val="2D0A90"/>
          <w:sz w:val="22"/>
        </w:rPr>
        <w:t>Innan</w:t>
      </w:r>
      <w:r w:rsidRPr="008F3D28">
        <w:rPr>
          <w:rFonts w:ascii="Verdana" w:hAnsi="Verdana"/>
          <w:color w:val="2D0A90"/>
          <w:sz w:val="22"/>
        </w:rPr>
        <w:softHyphen/>
        <w:t xml:space="preserve">zitutto si svolge in estate </w:t>
      </w:r>
      <w:r w:rsidRPr="008F3D28">
        <w:rPr>
          <w:rFonts w:ascii="Verdana" w:hAnsi="Verdana"/>
          <w:color w:val="2D0A90"/>
          <w:spacing w:val="-6"/>
          <w:sz w:val="22"/>
        </w:rPr>
        <w:t>(quando le offerte di attività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5"/>
          <w:sz w:val="22"/>
        </w:rPr>
        <w:t>per i ragazzi sono minori), è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9"/>
          <w:sz w:val="22"/>
        </w:rPr>
        <w:t>centrato sulla partecipazione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e sul divertimento e non sul</w:t>
      </w:r>
      <w:r w:rsidRPr="008F3D28">
        <w:rPr>
          <w:rFonts w:ascii="Verdana" w:hAnsi="Verdana"/>
          <w:color w:val="2D0A90"/>
          <w:sz w:val="22"/>
        </w:rPr>
        <w:t xml:space="preserve"> </w:t>
      </w:r>
      <w:r w:rsidRPr="008F3D28">
        <w:rPr>
          <w:rFonts w:ascii="Verdana" w:hAnsi="Verdana"/>
          <w:color w:val="2D0A90"/>
          <w:spacing w:val="-6"/>
          <w:sz w:val="22"/>
        </w:rPr>
        <w:t>solo agonismo. Inoltre, coin</w:t>
      </w:r>
      <w:r w:rsidRPr="008F3D28">
        <w:rPr>
          <w:rFonts w:ascii="Verdana" w:hAnsi="Verdana"/>
          <w:color w:val="2D0A90"/>
          <w:sz w:val="22"/>
        </w:rPr>
        <w:t>volge in un'atmosfera di fe</w:t>
      </w:r>
      <w:r w:rsidRPr="008F3D28">
        <w:rPr>
          <w:rFonts w:ascii="Verdana" w:hAnsi="Verdana"/>
          <w:color w:val="2D0A90"/>
          <w:sz w:val="22"/>
        </w:rPr>
        <w:softHyphen/>
      </w:r>
      <w:r w:rsidRPr="008F3D28">
        <w:rPr>
          <w:rFonts w:ascii="Verdana" w:hAnsi="Verdana"/>
          <w:color w:val="2D0A90"/>
          <w:spacing w:val="-5"/>
          <w:sz w:val="22"/>
          <w:szCs w:val="16"/>
        </w:rPr>
        <w:t>sta i ragazzi e le famiglie che,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t xml:space="preserve"> soprattutto in occasione delle serate della finale e semifinale si incontrano dalle 20 fino a tarda serata per assi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stere alle partite e alle pre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miazioni (consistenti in cop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pe per i diversi classificati e piccoli omaggi per i parteci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panti).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4"/>
          <w:sz w:val="22"/>
          <w:szCs w:val="16"/>
        </w:rPr>
      </w:pPr>
      <w:r w:rsidRPr="008F3D28">
        <w:rPr>
          <w:rFonts w:ascii="Verdana" w:hAnsi="Verdana"/>
          <w:color w:val="2D0A90"/>
          <w:spacing w:val="-6"/>
          <w:sz w:val="22"/>
          <w:szCs w:val="16"/>
        </w:rPr>
        <w:t>Inoltre da quest'anno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t xml:space="preserve"> il torneo diventa solidale grazie alla partecipazione di 4 organizzazioni che si occu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pano di solidarietà nel rispetto delle diverse situazio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ni di emergenza e delle diverse esigenze di autonomia e di commercio equo e solidale.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4"/>
          <w:sz w:val="22"/>
          <w:szCs w:val="16"/>
        </w:rPr>
      </w:pPr>
      <w:r w:rsidRPr="008F3D28">
        <w:rPr>
          <w:rFonts w:ascii="Verdana" w:hAnsi="Verdana"/>
          <w:color w:val="2D0A90"/>
          <w:spacing w:val="-4"/>
          <w:sz w:val="22"/>
          <w:szCs w:val="16"/>
        </w:rPr>
        <w:t>Ogni squadra di ragaz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>zi indosserà una maglietta di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t xml:space="preserve"> una delle 4 organizzazioni e diventerà testimonial dei lo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ro valori dopo avere incon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trato i responsabili e essersi informato sulle diverse atti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 xml:space="preserve">vità.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4"/>
          <w:sz w:val="22"/>
          <w:szCs w:val="16"/>
        </w:rPr>
      </w:pPr>
      <w:r w:rsidRPr="008F3D28">
        <w:rPr>
          <w:rFonts w:ascii="Verdana" w:hAnsi="Verdana"/>
          <w:color w:val="2D0A90"/>
          <w:spacing w:val="-4"/>
          <w:sz w:val="22"/>
          <w:szCs w:val="16"/>
        </w:rPr>
        <w:t>Nella serata finale inol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tre le associazioni realizze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ranno dei punti informativi sulle proprie attività. Una occasione di divertimento che diventa opportunità di informazione e di promozio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>ne di valori e di progetti so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 xml:space="preserve">ciali.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7"/>
          <w:sz w:val="22"/>
          <w:szCs w:val="16"/>
        </w:rPr>
      </w:pPr>
      <w:r w:rsidRPr="008F3D28">
        <w:rPr>
          <w:rFonts w:ascii="Verdana" w:hAnsi="Verdana"/>
          <w:color w:val="2D0A90"/>
          <w:spacing w:val="-4"/>
          <w:sz w:val="22"/>
          <w:szCs w:val="16"/>
        </w:rPr>
        <w:t>Una sponsorizzazione, anche questa, al contrario, dove lo sponsor è invitato a utilizzare il torneo come oc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7"/>
          <w:sz w:val="22"/>
          <w:szCs w:val="16"/>
        </w:rPr>
        <w:t xml:space="preserve">casione di promozione.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9"/>
          <w:sz w:val="22"/>
          <w:szCs w:val="16"/>
        </w:rPr>
      </w:pPr>
      <w:r w:rsidRPr="008F3D28">
        <w:rPr>
          <w:rFonts w:ascii="Verdana" w:hAnsi="Verdana"/>
          <w:color w:val="2D0A90"/>
          <w:spacing w:val="-7"/>
          <w:sz w:val="22"/>
          <w:szCs w:val="16"/>
        </w:rPr>
        <w:t>Le as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 xml:space="preserve">sociazioni sono </w:t>
      </w:r>
      <w:proofErr w:type="spellStart"/>
      <w:r w:rsidRPr="008F3D28">
        <w:rPr>
          <w:rFonts w:ascii="Verdana" w:hAnsi="Verdana"/>
          <w:color w:val="2D0A90"/>
          <w:spacing w:val="-4"/>
          <w:sz w:val="22"/>
          <w:szCs w:val="16"/>
        </w:rPr>
        <w:t>Assefa</w:t>
      </w:r>
      <w:proofErr w:type="spellEnd"/>
      <w:r w:rsidRPr="008F3D28">
        <w:rPr>
          <w:rFonts w:ascii="Verdana" w:hAnsi="Verdana"/>
          <w:color w:val="2D0A90"/>
          <w:spacing w:val="-4"/>
          <w:sz w:val="22"/>
          <w:szCs w:val="16"/>
        </w:rPr>
        <w:t xml:space="preserve">, che 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>promuove adozioni a distan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7"/>
          <w:sz w:val="22"/>
          <w:szCs w:val="16"/>
        </w:rPr>
        <w:t>za in India e che aiuta le don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t>ne di villaggi indiani a creare cooperative di lavoro indipendenti favorendo l'e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softHyphen/>
        <w:t xml:space="preserve">mancipazione femminile e 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>l'autonomia economica delle</w:t>
      </w:r>
      <w:r w:rsidRPr="008F3D28">
        <w:rPr>
          <w:rFonts w:ascii="Verdana" w:hAnsi="Verdana"/>
          <w:color w:val="2D0A90"/>
          <w:spacing w:val="-4"/>
          <w:sz w:val="22"/>
          <w:szCs w:val="16"/>
        </w:rPr>
        <w:t xml:space="preserve"> piccole comunità, </w:t>
      </w:r>
      <w:proofErr w:type="spellStart"/>
      <w:r w:rsidRPr="008F3D28">
        <w:rPr>
          <w:rFonts w:ascii="Verdana" w:hAnsi="Verdana"/>
          <w:color w:val="2D0A90"/>
          <w:spacing w:val="-6"/>
          <w:sz w:val="22"/>
          <w:szCs w:val="16"/>
        </w:rPr>
        <w:t>Amref</w:t>
      </w:r>
      <w:proofErr w:type="spellEnd"/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 (sponsorizzata a livello na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>zionale da Giobbe Covatta) che agisce in Africa a soste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>gno di bambini/e con pro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8"/>
          <w:sz w:val="22"/>
          <w:szCs w:val="16"/>
        </w:rPr>
        <w:t>blemi di sopravvivenza e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 </w:t>
      </w:r>
      <w:r w:rsidRPr="008F3D28">
        <w:rPr>
          <w:rFonts w:ascii="Verdana" w:hAnsi="Verdana"/>
          <w:color w:val="2D0A90"/>
          <w:sz w:val="22"/>
          <w:szCs w:val="18"/>
        </w:rPr>
        <w:t xml:space="preserve">salute, </w:t>
      </w:r>
      <w:proofErr w:type="spellStart"/>
      <w:r w:rsidRPr="008F3D28">
        <w:rPr>
          <w:rFonts w:ascii="Verdana" w:hAnsi="Verdana"/>
          <w:color w:val="2D0A90"/>
          <w:sz w:val="22"/>
          <w:szCs w:val="18"/>
        </w:rPr>
        <w:t>Emergency</w:t>
      </w:r>
      <w:proofErr w:type="spellEnd"/>
      <w:r w:rsidRPr="008F3D28">
        <w:rPr>
          <w:rFonts w:ascii="Verdana" w:hAnsi="Verdana"/>
          <w:color w:val="2D0A90"/>
          <w:sz w:val="22"/>
          <w:szCs w:val="18"/>
        </w:rPr>
        <w:t xml:space="preserve">, </w:t>
      </w:r>
      <w:r w:rsidRPr="008F3D28">
        <w:rPr>
          <w:rFonts w:ascii="Verdana" w:hAnsi="Verdana"/>
          <w:color w:val="2D0A90"/>
          <w:spacing w:val="-8"/>
          <w:sz w:val="22"/>
          <w:szCs w:val="16"/>
        </w:rPr>
        <w:t>la nota as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 xml:space="preserve">sociazione che si muove in situazioni di guerra e di </w:t>
      </w:r>
      <w:r w:rsidRPr="008F3D28">
        <w:rPr>
          <w:rFonts w:ascii="Verdana" w:hAnsi="Verdana"/>
          <w:color w:val="2D0A90"/>
          <w:spacing w:val="-8"/>
          <w:sz w:val="22"/>
          <w:szCs w:val="16"/>
        </w:rPr>
        <w:t>emergenza realizzando ospe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>dali sul territorio (tra gli ul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 xml:space="preserve">timi interventi Iraq e </w:t>
      </w:r>
      <w:proofErr w:type="spellStart"/>
      <w:r w:rsidRPr="008F3D28">
        <w:rPr>
          <w:rFonts w:ascii="Verdana" w:hAnsi="Verdana"/>
          <w:color w:val="2D0A90"/>
          <w:spacing w:val="-6"/>
          <w:sz w:val="22"/>
          <w:szCs w:val="16"/>
        </w:rPr>
        <w:t>Sry</w:t>
      </w:r>
      <w:proofErr w:type="spellEnd"/>
      <w:r w:rsidRPr="008F3D28">
        <w:rPr>
          <w:rFonts w:ascii="Verdana" w:hAnsi="Verdana"/>
          <w:color w:val="2D0A90"/>
          <w:spacing w:val="2"/>
          <w:sz w:val="22"/>
          <w:szCs w:val="18"/>
        </w:rPr>
        <w:t xml:space="preserve"> Lanka), 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>e La Bottega Solidale di Genova che commercializza prodotti dal com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  <w:t xml:space="preserve">mercio equo e solidale che </w:t>
      </w:r>
      <w:r w:rsidRPr="008F3D28">
        <w:rPr>
          <w:rFonts w:ascii="Verdana" w:hAnsi="Verdana"/>
          <w:color w:val="2D0A90"/>
          <w:spacing w:val="-8"/>
          <w:sz w:val="22"/>
          <w:szCs w:val="16"/>
        </w:rPr>
        <w:t>mira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 a </w:t>
      </w:r>
      <w:r w:rsidRPr="008F3D28">
        <w:rPr>
          <w:rFonts w:ascii="Verdana" w:hAnsi="Verdana"/>
          <w:color w:val="2D0A90"/>
          <w:spacing w:val="-8"/>
          <w:sz w:val="22"/>
          <w:szCs w:val="16"/>
        </w:rPr>
        <w:t>pagare giustamente e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 rendere indipendenti comu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softHyphen/>
      </w:r>
      <w:r w:rsidRPr="008F3D28">
        <w:rPr>
          <w:rFonts w:ascii="Verdana" w:hAnsi="Verdana"/>
          <w:color w:val="2D0A90"/>
          <w:spacing w:val="-9"/>
          <w:sz w:val="22"/>
          <w:szCs w:val="16"/>
        </w:rPr>
        <w:t xml:space="preserve">nità del Sud del mondo.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6"/>
          <w:sz w:val="22"/>
          <w:szCs w:val="16"/>
        </w:rPr>
      </w:pPr>
      <w:r w:rsidRPr="008F3D28">
        <w:rPr>
          <w:rFonts w:ascii="Verdana" w:hAnsi="Verdana"/>
          <w:color w:val="2D0A90"/>
          <w:spacing w:val="-9"/>
          <w:sz w:val="22"/>
          <w:szCs w:val="16"/>
        </w:rPr>
        <w:t>II tor</w:t>
      </w:r>
      <w:r w:rsidRPr="008F3D28">
        <w:rPr>
          <w:rFonts w:ascii="Verdana" w:hAnsi="Verdana"/>
          <w:color w:val="2D0A90"/>
          <w:spacing w:val="-6"/>
          <w:sz w:val="22"/>
          <w:szCs w:val="16"/>
        </w:rPr>
        <w:t xml:space="preserve">neo solidale non fa pagare nessuno. </w:t>
      </w:r>
    </w:p>
    <w:p w:rsidR="008F3D28" w:rsidRPr="008F3D28" w:rsidRDefault="008F3D28" w:rsidP="008F3D28">
      <w:pPr>
        <w:spacing w:before="144"/>
        <w:ind w:right="72" w:firstLine="868"/>
        <w:rPr>
          <w:rFonts w:ascii="Verdana" w:hAnsi="Verdana"/>
          <w:color w:val="2D0A90"/>
          <w:spacing w:val="-6"/>
          <w:sz w:val="22"/>
          <w:szCs w:val="16"/>
        </w:rPr>
      </w:pPr>
      <w:r w:rsidRPr="008F3D28">
        <w:rPr>
          <w:rFonts w:ascii="Verdana" w:hAnsi="Verdana"/>
          <w:color w:val="2D0A90"/>
          <w:spacing w:val="-6"/>
          <w:sz w:val="22"/>
          <w:szCs w:val="16"/>
        </w:rPr>
        <w:t>Nessuna quota di iscrizione, nessun costo per gli sponsor.</w:t>
      </w:r>
    </w:p>
    <w:p w:rsidR="008F3D28" w:rsidRDefault="008F3D28" w:rsidP="008F3D28">
      <w:pPr>
        <w:jc w:val="center"/>
        <w:rPr>
          <w:rFonts w:ascii="Garamond" w:hAnsi="Garamond"/>
          <w:bCs/>
          <w:color w:val="000080"/>
          <w:sz w:val="28"/>
        </w:rPr>
      </w:pPr>
    </w:p>
    <w:p w:rsidR="000B49B2" w:rsidRPr="006D4D31" w:rsidRDefault="000B49B2" w:rsidP="006D4D31">
      <w:pPr>
        <w:rPr>
          <w:szCs w:val="22"/>
        </w:rPr>
      </w:pPr>
    </w:p>
    <w:sectPr w:rsidR="000B49B2" w:rsidRPr="006D4D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2016-05-30T15:03:00Z</dcterms:created>
  <dcterms:modified xsi:type="dcterms:W3CDTF">2016-05-30T15:03:00Z</dcterms:modified>
</cp:coreProperties>
</file>